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7960" w14:textId="77777777" w:rsidR="00452B70" w:rsidRPr="00452B70" w:rsidRDefault="00452B70" w:rsidP="00452B70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18"/>
          <w:lang w:val="ro-RO"/>
        </w:rPr>
      </w:pPr>
      <w:r w:rsidRPr="00452B70">
        <w:rPr>
          <w:rFonts w:ascii="Arial" w:eastAsia="Times New Roman" w:hAnsi="Arial" w:cs="Arial"/>
          <w:b/>
          <w:sz w:val="24"/>
          <w:szCs w:val="18"/>
          <w:lang w:val="ro-RO"/>
        </w:rPr>
        <w:t>FIŞA DISCIPLINEI</w:t>
      </w:r>
    </w:p>
    <w:p w14:paraId="286D3B62" w14:textId="77777777" w:rsidR="00452B70" w:rsidRPr="00452B70" w:rsidRDefault="00452B70" w:rsidP="00452B70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val="ro-RO"/>
        </w:rPr>
      </w:pPr>
    </w:p>
    <w:p w14:paraId="018BDA79" w14:textId="117E84FE" w:rsidR="00452B70" w:rsidRPr="00452B70" w:rsidRDefault="00452B70" w:rsidP="00452B70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Arial" w:eastAsia="Times New Roman" w:hAnsi="Arial" w:cs="Arial"/>
          <w:b/>
          <w:i/>
          <w:lang w:val="ro-RO"/>
        </w:rPr>
      </w:pPr>
      <w:r w:rsidRPr="00452B70">
        <w:rPr>
          <w:rFonts w:ascii="Arial" w:eastAsia="Times New Roman" w:hAnsi="Arial" w:cs="Arial"/>
          <w:b/>
          <w:i/>
          <w:lang w:val="ro-RO"/>
        </w:rPr>
        <w:t>Aplicaţii specifice</w:t>
      </w:r>
      <w:r w:rsidR="00D63D71">
        <w:rPr>
          <w:rFonts w:ascii="Arial" w:eastAsia="Times New Roman" w:hAnsi="Arial" w:cs="Arial"/>
          <w:b/>
          <w:i/>
          <w:lang w:val="ro-RO"/>
        </w:rPr>
        <w:t xml:space="preserve"> </w:t>
      </w:r>
      <w:r w:rsidRPr="00452B70">
        <w:rPr>
          <w:rFonts w:ascii="Arial" w:eastAsia="Times New Roman" w:hAnsi="Arial" w:cs="Arial"/>
          <w:b/>
          <w:i/>
          <w:lang w:val="ro-RO"/>
        </w:rPr>
        <w:t>in organizaţii sportive publice</w:t>
      </w:r>
      <w:r w:rsidRPr="00452B70">
        <w:rPr>
          <w:rFonts w:ascii="Arial" w:eastAsia="Times New Roman" w:hAnsi="Arial" w:cs="Arial"/>
          <w:b/>
          <w:i/>
          <w:iCs/>
          <w:sz w:val="18"/>
          <w:szCs w:val="18"/>
          <w:lang w:val="ro-RO"/>
        </w:rPr>
        <w:t xml:space="preserve">, </w:t>
      </w:r>
      <w:r w:rsidRPr="00452B70">
        <w:rPr>
          <w:rFonts w:ascii="Arial" w:eastAsia="Times New Roman" w:hAnsi="Arial" w:cs="Arial"/>
          <w:i/>
          <w:iCs/>
          <w:szCs w:val="18"/>
          <w:lang w:val="ro-RO"/>
        </w:rPr>
        <w:t>20</w:t>
      </w:r>
      <w:r w:rsidR="00CC5C26">
        <w:rPr>
          <w:rFonts w:ascii="Arial" w:eastAsia="Times New Roman" w:hAnsi="Arial" w:cs="Arial"/>
          <w:i/>
          <w:iCs/>
          <w:szCs w:val="18"/>
          <w:lang w:val="ro-RO"/>
        </w:rPr>
        <w:t>2</w:t>
      </w:r>
      <w:r w:rsidR="00647303">
        <w:rPr>
          <w:rFonts w:ascii="Arial" w:eastAsia="Times New Roman" w:hAnsi="Arial" w:cs="Arial"/>
          <w:i/>
          <w:iCs/>
          <w:szCs w:val="18"/>
          <w:lang w:val="ro-RO"/>
        </w:rPr>
        <w:t>2</w:t>
      </w:r>
      <w:r w:rsidRPr="00452B70">
        <w:rPr>
          <w:rFonts w:ascii="Arial" w:eastAsia="Times New Roman" w:hAnsi="Arial" w:cs="Arial"/>
          <w:i/>
          <w:iCs/>
          <w:szCs w:val="18"/>
          <w:lang w:val="ro-RO"/>
        </w:rPr>
        <w:t>-20</w:t>
      </w:r>
      <w:r w:rsidR="00EA134C">
        <w:rPr>
          <w:rFonts w:ascii="Arial" w:eastAsia="Times New Roman" w:hAnsi="Arial" w:cs="Arial"/>
          <w:i/>
          <w:iCs/>
          <w:szCs w:val="18"/>
          <w:lang w:val="ro-RO"/>
        </w:rPr>
        <w:t>2</w:t>
      </w:r>
      <w:r w:rsidR="00647303">
        <w:rPr>
          <w:rFonts w:ascii="Arial" w:eastAsia="Times New Roman" w:hAnsi="Arial" w:cs="Arial"/>
          <w:i/>
          <w:iCs/>
          <w:szCs w:val="18"/>
          <w:lang w:val="ro-RO"/>
        </w:rPr>
        <w:t>3</w:t>
      </w:r>
    </w:p>
    <w:p w14:paraId="6D490C73" w14:textId="77777777" w:rsidR="00452B70" w:rsidRPr="00452B70" w:rsidRDefault="00452B70" w:rsidP="00452B70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val="ro-RO"/>
        </w:rPr>
      </w:pPr>
    </w:p>
    <w:p w14:paraId="266F9656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452B70" w:rsidRPr="00452B70" w14:paraId="59D76CED" w14:textId="77777777" w:rsidTr="00814B72">
        <w:trPr>
          <w:jc w:val="center"/>
        </w:trPr>
        <w:tc>
          <w:tcPr>
            <w:tcW w:w="516" w:type="dxa"/>
            <w:shd w:val="clear" w:color="auto" w:fill="auto"/>
          </w:tcPr>
          <w:p w14:paraId="21E71851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14:paraId="399CA24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Instituţia de învăţământ superior</w:t>
            </w:r>
          </w:p>
        </w:tc>
        <w:tc>
          <w:tcPr>
            <w:tcW w:w="5794" w:type="dxa"/>
            <w:shd w:val="clear" w:color="auto" w:fill="auto"/>
          </w:tcPr>
          <w:p w14:paraId="490B841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Universitatea din Piteşti</w:t>
            </w:r>
          </w:p>
        </w:tc>
      </w:tr>
      <w:tr w:rsidR="00452B70" w:rsidRPr="00452B70" w14:paraId="583A14CF" w14:textId="77777777" w:rsidTr="00814B72">
        <w:trPr>
          <w:jc w:val="center"/>
        </w:trPr>
        <w:tc>
          <w:tcPr>
            <w:tcW w:w="516" w:type="dxa"/>
            <w:shd w:val="clear" w:color="auto" w:fill="auto"/>
          </w:tcPr>
          <w:p w14:paraId="387AA2A1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14:paraId="53BDCEDB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14:paraId="33B595A1" w14:textId="77777777" w:rsidR="00452B70" w:rsidRPr="00452B70" w:rsidRDefault="0095609F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Stiințe, educație fizică și informatică</w:t>
            </w:r>
          </w:p>
        </w:tc>
      </w:tr>
      <w:tr w:rsidR="00452B70" w:rsidRPr="00452B70" w14:paraId="3C9A392D" w14:textId="77777777" w:rsidTr="00814B72">
        <w:trPr>
          <w:jc w:val="center"/>
        </w:trPr>
        <w:tc>
          <w:tcPr>
            <w:tcW w:w="516" w:type="dxa"/>
            <w:shd w:val="clear" w:color="auto" w:fill="auto"/>
          </w:tcPr>
          <w:p w14:paraId="473D2270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14:paraId="0F5F095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14:paraId="4BF6229A" w14:textId="77777777" w:rsidR="00452B70" w:rsidRPr="00452B70" w:rsidRDefault="0095609F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Educație fizică și</w:t>
            </w:r>
            <w:r w:rsidR="00452B70"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 xml:space="preserve"> sport</w:t>
            </w:r>
          </w:p>
        </w:tc>
      </w:tr>
      <w:tr w:rsidR="00452B70" w:rsidRPr="00452B70" w14:paraId="5646BBD7" w14:textId="77777777" w:rsidTr="00814B72">
        <w:trPr>
          <w:jc w:val="center"/>
        </w:trPr>
        <w:tc>
          <w:tcPr>
            <w:tcW w:w="516" w:type="dxa"/>
            <w:shd w:val="clear" w:color="auto" w:fill="auto"/>
          </w:tcPr>
          <w:p w14:paraId="039034EA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14:paraId="4E4AA603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14:paraId="20CF92F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Ştiinţa sportului şi educaţiei fizice</w:t>
            </w:r>
          </w:p>
        </w:tc>
      </w:tr>
      <w:tr w:rsidR="00452B70" w:rsidRPr="00452B70" w14:paraId="74C736FF" w14:textId="77777777" w:rsidTr="00814B72">
        <w:trPr>
          <w:jc w:val="center"/>
        </w:trPr>
        <w:tc>
          <w:tcPr>
            <w:tcW w:w="516" w:type="dxa"/>
            <w:shd w:val="clear" w:color="auto" w:fill="auto"/>
          </w:tcPr>
          <w:p w14:paraId="72A10F5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14:paraId="27D5FCC2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14:paraId="574E600A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 xml:space="preserve">Master </w:t>
            </w:r>
          </w:p>
        </w:tc>
      </w:tr>
      <w:tr w:rsidR="00452B70" w:rsidRPr="00452B70" w14:paraId="76449032" w14:textId="77777777" w:rsidTr="00814B72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1995CCE6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22E25B90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Programul de studii / 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14:paraId="60DF6C2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Organizare şi conducere în sport/ masterat OCS</w:t>
            </w:r>
          </w:p>
        </w:tc>
      </w:tr>
    </w:tbl>
    <w:p w14:paraId="3F5CB651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szCs w:val="24"/>
          <w:lang w:val="ro-RO"/>
        </w:rPr>
      </w:pPr>
    </w:p>
    <w:p w14:paraId="62CB077B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452B70" w:rsidRPr="00452B70" w14:paraId="14BFD3CD" w14:textId="77777777" w:rsidTr="00814B72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EAF385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8CF621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CB2E66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20"/>
                <w:lang w:val="ro-RO"/>
              </w:rPr>
              <w:t>APLICAŢII SPECIFICE IN ORGANIZAŢII SPORTIVE PUBLICE</w:t>
            </w:r>
          </w:p>
        </w:tc>
      </w:tr>
      <w:tr w:rsidR="00452B70" w:rsidRPr="00452B70" w14:paraId="059F4F91" w14:textId="77777777" w:rsidTr="00814B72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2D23A9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BDC91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D91249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</w:tc>
      </w:tr>
      <w:tr w:rsidR="00452B70" w:rsidRPr="00452B70" w14:paraId="03A35A32" w14:textId="77777777" w:rsidTr="00814B72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BC275F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3F3C1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Titularul activităţilor de laborator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0F1B46B" w14:textId="77777777" w:rsidR="00452B70" w:rsidRPr="00452B70" w:rsidRDefault="00CC5C26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LEC</w:t>
            </w:r>
            <w:r w:rsidR="00452B70"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T. UNIV. DR. ENACHE SEBASTIAN</w:t>
            </w:r>
          </w:p>
        </w:tc>
      </w:tr>
      <w:tr w:rsidR="00452B70" w:rsidRPr="00452B70" w14:paraId="66C47FAE" w14:textId="77777777" w:rsidTr="00814B72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C7E43E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8BDB3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65ABC5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II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7B4F6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2DE8A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403B1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lang w:val="ro-RO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2784A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189CF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4B50BA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V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64DFF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F0CBE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CAB667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O</w:t>
            </w:r>
          </w:p>
        </w:tc>
      </w:tr>
    </w:tbl>
    <w:p w14:paraId="1B63367E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lang w:val="ro-RO"/>
        </w:rPr>
      </w:pPr>
    </w:p>
    <w:p w14:paraId="482E320D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725"/>
        <w:gridCol w:w="657"/>
      </w:tblGrid>
      <w:tr w:rsidR="00452B70" w:rsidRPr="00452B70" w14:paraId="0D067FFE" w14:textId="77777777" w:rsidTr="00814B72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42F1FE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64A6BE0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Număr de ore pe </w:t>
            </w:r>
            <w:r w:rsidR="00CC5C26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19389B" w14:textId="77777777" w:rsidR="00452B70" w:rsidRPr="00452B70" w:rsidRDefault="007E0555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9D700B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CE038C1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EE0707" w14:textId="77777777" w:rsidR="00452B70" w:rsidRPr="00452B70" w:rsidRDefault="007E0555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369052E3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59C8A2E8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14:paraId="011E9353" w14:textId="77777777" w:rsidR="00452B70" w:rsidRPr="00452B70" w:rsidRDefault="007E0555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1</w:t>
            </w:r>
          </w:p>
        </w:tc>
      </w:tr>
      <w:tr w:rsidR="00452B70" w:rsidRPr="00452B70" w14:paraId="13413B6E" w14:textId="77777777" w:rsidTr="00814B72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4D68E68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4C609150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2FB37824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14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1314BAE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D52B76A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09531748" w14:textId="77777777" w:rsidR="00452B70" w:rsidRPr="00452B70" w:rsidRDefault="007E0555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14:paraId="53B0DA5B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14:paraId="42B5AD8D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shd w:val="clear" w:color="auto" w:fill="auto"/>
          </w:tcPr>
          <w:p w14:paraId="4ECFC18E" w14:textId="77777777" w:rsidR="00452B70" w:rsidRPr="00452B70" w:rsidRDefault="007E0555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14</w:t>
            </w:r>
          </w:p>
        </w:tc>
      </w:tr>
      <w:tr w:rsidR="00452B70" w:rsidRPr="00452B70" w14:paraId="3B23139E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891B271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Distribuţia fondului de timp alocat studiului individual</w:t>
            </w:r>
          </w:p>
        </w:tc>
        <w:tc>
          <w:tcPr>
            <w:tcW w:w="339" w:type="pct"/>
            <w:shd w:val="clear" w:color="auto" w:fill="auto"/>
          </w:tcPr>
          <w:p w14:paraId="18777DD5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ore</w:t>
            </w:r>
          </w:p>
        </w:tc>
      </w:tr>
      <w:tr w:rsidR="00452B70" w:rsidRPr="00452B70" w14:paraId="1F4DAAB7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BB479E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Studiul după manual, suport de curs, bibliografie şi notiţe</w:t>
            </w:r>
          </w:p>
        </w:tc>
        <w:tc>
          <w:tcPr>
            <w:tcW w:w="339" w:type="pct"/>
            <w:shd w:val="clear" w:color="auto" w:fill="auto"/>
          </w:tcPr>
          <w:p w14:paraId="65B657A8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</w:tc>
      </w:tr>
      <w:tr w:rsidR="00452B70" w:rsidRPr="00452B70" w14:paraId="7D2194E1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19AEA6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shd w:val="clear" w:color="auto" w:fill="auto"/>
          </w:tcPr>
          <w:p w14:paraId="2F201710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0</w:t>
            </w:r>
          </w:p>
        </w:tc>
      </w:tr>
      <w:tr w:rsidR="00452B70" w:rsidRPr="00452B70" w14:paraId="75956745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C597FCE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Pregătire seminarii/laboratoare, teme, referate, portofolii, eseuri</w:t>
            </w:r>
          </w:p>
        </w:tc>
        <w:tc>
          <w:tcPr>
            <w:tcW w:w="339" w:type="pct"/>
            <w:shd w:val="clear" w:color="auto" w:fill="auto"/>
          </w:tcPr>
          <w:p w14:paraId="6088A7AC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8</w:t>
            </w:r>
          </w:p>
        </w:tc>
      </w:tr>
      <w:tr w:rsidR="00452B70" w:rsidRPr="00452B70" w14:paraId="0C8D47CD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7FA7B095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Tutoriat</w:t>
            </w:r>
          </w:p>
        </w:tc>
        <w:tc>
          <w:tcPr>
            <w:tcW w:w="339" w:type="pct"/>
            <w:shd w:val="clear" w:color="auto" w:fill="auto"/>
          </w:tcPr>
          <w:p w14:paraId="5F2E4155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452B70" w:rsidRPr="00452B70" w14:paraId="19E2F48A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230848D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shd w:val="clear" w:color="auto" w:fill="auto"/>
          </w:tcPr>
          <w:p w14:paraId="0FDFDB0B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452B70" w:rsidRPr="00452B70" w14:paraId="77F3BE9B" w14:textId="77777777" w:rsidTr="00814B72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2CC06C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Alte activităţi .....</w:t>
            </w:r>
          </w:p>
        </w:tc>
        <w:tc>
          <w:tcPr>
            <w:tcW w:w="339" w:type="pct"/>
            <w:shd w:val="clear" w:color="auto" w:fill="auto"/>
          </w:tcPr>
          <w:p w14:paraId="582E0146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</w:tc>
      </w:tr>
      <w:tr w:rsidR="00452B70" w:rsidRPr="00452B70" w14:paraId="51A656F3" w14:textId="77777777" w:rsidTr="00814B7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5CE43AE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3AB41CF6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2AC7E4EE" w14:textId="77777777" w:rsidR="00452B70" w:rsidRPr="00452B70" w:rsidRDefault="006A4328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36</w:t>
            </w:r>
          </w:p>
        </w:tc>
      </w:tr>
      <w:tr w:rsidR="00452B70" w:rsidRPr="00452B70" w14:paraId="277D1BCB" w14:textId="77777777" w:rsidTr="00814B7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756295F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6220484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0B827988" w14:textId="77777777" w:rsidR="00452B70" w:rsidRPr="00452B70" w:rsidRDefault="0095609F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50</w:t>
            </w:r>
          </w:p>
        </w:tc>
      </w:tr>
      <w:tr w:rsidR="00452B70" w:rsidRPr="00452B70" w14:paraId="39CC5F65" w14:textId="77777777" w:rsidTr="00814B72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059FF5DE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64A80530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1CDBDD7A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2</w:t>
            </w:r>
          </w:p>
        </w:tc>
      </w:tr>
    </w:tbl>
    <w:p w14:paraId="707489DE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14:paraId="41DA043B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20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20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452B70" w:rsidRPr="00452B70" w14:paraId="446DF700" w14:textId="77777777" w:rsidTr="00814B7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3E12B91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051353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56743DA6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Corbel" w:hAnsi="Arial" w:cs="Arial"/>
                <w:sz w:val="18"/>
                <w:szCs w:val="18"/>
                <w:shd w:val="clear" w:color="auto" w:fill="FFFFFF"/>
                <w:lang w:val="ro-RO"/>
              </w:rPr>
              <w:t>Cursurile din semestrele I,II şi III privitoare la concepte manageriale şi delimitări normative semnificative din perspectiva organizării şi conducerii la nivel operaţional în organizaţiile sportive publice.</w:t>
            </w:r>
          </w:p>
        </w:tc>
      </w:tr>
      <w:tr w:rsidR="00452B70" w:rsidRPr="00452B70" w14:paraId="000D93B1" w14:textId="77777777" w:rsidTr="00814B7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9A991D7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94CD2F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 competenţe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6345990E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Cunoaşterea aprofundată în legătură cu conceptele moderne specifice domeniului fundamental ştiinţa sportului şi educaţiei fizice şi domeniului organizării şi conducerii în sport. Posibilitatea de a explica şi interpreta categoriile de concepte menţionate anterior.</w:t>
            </w:r>
          </w:p>
        </w:tc>
      </w:tr>
    </w:tbl>
    <w:p w14:paraId="23E7AC78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lang w:val="ro-RO"/>
        </w:rPr>
      </w:pPr>
    </w:p>
    <w:p w14:paraId="09D02FCC" w14:textId="33BC3A2F" w:rsid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>Condiţii (acolo unde este cazul)</w:t>
      </w:r>
    </w:p>
    <w:p w14:paraId="479271FA" w14:textId="77777777" w:rsidR="00EE43FB" w:rsidRPr="00EE43FB" w:rsidRDefault="00EE43FB" w:rsidP="00EE43F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EE43FB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>In conditi speciale de pandemie se va desfasura in mediu online, pe platforma Zoom. Link-ul sedintei Zoom se va incarca pe platforma Universitatii E-learning de unde este accesat de catre studenti.</w:t>
      </w:r>
    </w:p>
    <w:p w14:paraId="5710E6BA" w14:textId="77777777" w:rsidR="00EE43FB" w:rsidRPr="00452B70" w:rsidRDefault="00EE43FB" w:rsidP="00EE43FB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452B70" w:rsidRPr="00452B70" w14:paraId="79B1BB8A" w14:textId="77777777" w:rsidTr="00814B7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2C648B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DFDF9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 desfăşurare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69127D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452B70" w:rsidRPr="00452B70" w14:paraId="2FD6F1E8" w14:textId="77777777" w:rsidTr="00814B7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274A0E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4EB7C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 desfăşurare a seminarului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9ED4E0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Nominalizarea structurilor sportive de practică, stabilirea cunoştinţelor de desfăşurare a activităţilor şi întocmirea protocoalelor de desfăşurare a practicii cu conducerile unităţilor sportive nominalizate.</w:t>
            </w:r>
          </w:p>
        </w:tc>
      </w:tr>
    </w:tbl>
    <w:p w14:paraId="640B0DD2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lang w:val="ro-RO"/>
        </w:rPr>
      </w:pPr>
    </w:p>
    <w:p w14:paraId="171E2881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>Competenţe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452B70" w:rsidRPr="00452B70" w14:paraId="4942543B" w14:textId="77777777" w:rsidTr="00814B72">
        <w:trPr>
          <w:trHeight w:val="1220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7B048FF6" w14:textId="77777777" w:rsidR="00452B70" w:rsidRPr="00452B70" w:rsidRDefault="00452B70" w:rsidP="00452B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Competenţe profesionale</w:t>
            </w:r>
          </w:p>
        </w:tc>
        <w:tc>
          <w:tcPr>
            <w:tcW w:w="9161" w:type="dxa"/>
            <w:shd w:val="clear" w:color="auto" w:fill="auto"/>
          </w:tcPr>
          <w:p w14:paraId="7913CBEC" w14:textId="77777777" w:rsidR="00452B70" w:rsidRPr="00452B70" w:rsidRDefault="00452B70" w:rsidP="00452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  <w:p w14:paraId="07830ACF" w14:textId="77777777" w:rsidR="00452B70" w:rsidRPr="00452B70" w:rsidRDefault="00452B70" w:rsidP="00EA225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452B70" w:rsidRPr="00452B70" w14:paraId="2A98E936" w14:textId="77777777" w:rsidTr="00814B72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10A63BA5" w14:textId="77777777" w:rsidR="00452B70" w:rsidRPr="00452B70" w:rsidRDefault="00452B70" w:rsidP="00452B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Competenţe transversale</w:t>
            </w:r>
          </w:p>
          <w:p w14:paraId="544AE51C" w14:textId="77777777" w:rsidR="00452B70" w:rsidRPr="00452B70" w:rsidRDefault="00452B70" w:rsidP="00452B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  <w:p w14:paraId="5844378A" w14:textId="77777777" w:rsidR="00452B70" w:rsidRPr="00452B70" w:rsidRDefault="00452B70" w:rsidP="00452B70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14:paraId="4C139734" w14:textId="77777777" w:rsidR="00EA225D" w:rsidRPr="00EA225D" w:rsidRDefault="00EA225D" w:rsidP="00EA2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CT 2.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abilităţi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interrelaţionare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şi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lucru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în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echipă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, 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însuşirea</w:t>
            </w:r>
            <w:proofErr w:type="spellEnd"/>
            <w:proofErr w:type="gram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tehnici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pentru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căutarea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şi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pentru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crearea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locuri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muncă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;</w:t>
            </w:r>
          </w:p>
          <w:p w14:paraId="269C7936" w14:textId="77777777" w:rsidR="00EA225D" w:rsidRPr="00EA225D" w:rsidRDefault="00EA225D" w:rsidP="00EA2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CT 3. </w:t>
            </w:r>
            <w:proofErr w:type="spellStart"/>
            <w:r w:rsidR="00D63D71" w:rsidRPr="00EA225D">
              <w:rPr>
                <w:rFonts w:ascii="Arial" w:eastAsia="Times New Roman" w:hAnsi="Arial" w:cs="Arial"/>
                <w:sz w:val="18"/>
                <w:szCs w:val="20"/>
              </w:rPr>
              <w:t>C</w:t>
            </w:r>
            <w:r w:rsidRPr="00EA225D">
              <w:rPr>
                <w:rFonts w:ascii="Arial" w:eastAsia="Times New Roman" w:hAnsi="Arial" w:cs="Arial"/>
                <w:sz w:val="18"/>
                <w:szCs w:val="20"/>
              </w:rPr>
              <w:t>unoştinţe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privind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utilizarea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legislaţiei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în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domeniile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organizării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şi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conducerii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în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sport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şi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în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cel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al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dreptului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proprietate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intelectuală</w:t>
            </w:r>
            <w:proofErr w:type="spellEnd"/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Pr="00EA225D">
              <w:rPr>
                <w:rFonts w:ascii="Arial" w:eastAsia="Times New Roman" w:hAnsi="Arial" w:cs="Arial"/>
                <w:sz w:val="18"/>
                <w:szCs w:val="20"/>
              </w:rPr>
              <w:t>s</w:t>
            </w:r>
            <w:r w:rsidR="00D63D71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icapacitatea</w:t>
            </w:r>
            <w:proofErr w:type="spellEnd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proofErr w:type="spellStart"/>
            <w:r w:rsidRPr="00EA225D">
              <w:rPr>
                <w:rFonts w:ascii="Arial" w:eastAsia="Times New Roman" w:hAnsi="Arial" w:cs="Arial"/>
                <w:sz w:val="18"/>
                <w:szCs w:val="20"/>
              </w:rPr>
              <w:t>antreprenoriat</w:t>
            </w:r>
            <w:proofErr w:type="spellEnd"/>
          </w:p>
          <w:p w14:paraId="5BE2E5DB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</w:tc>
      </w:tr>
    </w:tbl>
    <w:p w14:paraId="4737909D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szCs w:val="20"/>
          <w:lang w:val="ro-RO"/>
        </w:rPr>
      </w:pPr>
    </w:p>
    <w:p w14:paraId="39B3A244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7424"/>
      </w:tblGrid>
      <w:tr w:rsidR="00452B70" w:rsidRPr="00452B70" w14:paraId="1E5D9870" w14:textId="77777777" w:rsidTr="00814B72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3B64CC4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7424" w:type="dxa"/>
            <w:shd w:val="clear" w:color="auto" w:fill="auto"/>
          </w:tcPr>
          <w:p w14:paraId="24FD2412" w14:textId="77777777" w:rsidR="00452B70" w:rsidRPr="00452B70" w:rsidRDefault="00452B70" w:rsidP="00452B70">
            <w:pPr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Dezvoltarea cunoaşterii în măsură să conducă la posibilitatea explicării şi interpretării conceptelor moderne specifice organizării şi conducerii ştiinţifice în domeniul fundamental ştiinţa sportului şi educaţiei fizice.</w:t>
            </w:r>
          </w:p>
        </w:tc>
      </w:tr>
      <w:tr w:rsidR="00452B70" w:rsidRPr="00452B70" w14:paraId="71A6F000" w14:textId="77777777" w:rsidTr="00814B72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07ADC89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7.2 Obiectivele specifice</w:t>
            </w:r>
          </w:p>
        </w:tc>
        <w:tc>
          <w:tcPr>
            <w:tcW w:w="7424" w:type="dxa"/>
            <w:shd w:val="clear" w:color="auto" w:fill="auto"/>
          </w:tcPr>
          <w:p w14:paraId="30F63DA0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Formarea de abilităţi privind aplicarea conceptelor cunoscute în contexte situaţionale diferite specifice structurilor sportive de drept public.</w:t>
            </w:r>
          </w:p>
        </w:tc>
      </w:tr>
    </w:tbl>
    <w:p w14:paraId="2C5217C7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>Conţinuturi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2070"/>
        <w:gridCol w:w="1452"/>
      </w:tblGrid>
      <w:tr w:rsidR="00452B70" w:rsidRPr="00452B70" w14:paraId="0C986905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6466F6C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2070" w:type="dxa"/>
            <w:shd w:val="clear" w:color="auto" w:fill="auto"/>
          </w:tcPr>
          <w:p w14:paraId="5D16D137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452" w:type="dxa"/>
            <w:shd w:val="clear" w:color="auto" w:fill="auto"/>
          </w:tcPr>
          <w:p w14:paraId="4F651467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Observaţii</w:t>
            </w:r>
          </w:p>
          <w:p w14:paraId="73CCA30F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452B70" w:rsidRPr="00452B70" w14:paraId="678469D9" w14:textId="77777777" w:rsidTr="00814B72">
        <w:trPr>
          <w:trHeight w:val="19"/>
          <w:jc w:val="center"/>
        </w:trPr>
        <w:tc>
          <w:tcPr>
            <w:tcW w:w="9750" w:type="dxa"/>
            <w:gridSpan w:val="3"/>
            <w:shd w:val="clear" w:color="auto" w:fill="auto"/>
            <w:vAlign w:val="center"/>
          </w:tcPr>
          <w:p w14:paraId="4E018DF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  <w:p w14:paraId="2CAF98C4" w14:textId="77777777" w:rsidR="00452B70" w:rsidRPr="00452B70" w:rsidRDefault="00452B70" w:rsidP="00452B7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452B70" w:rsidRPr="00452B70" w14:paraId="701D992B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5DDD9115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  <w:t>8.2. Aplicaţii – Seminar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1813B802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4786F559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Observaţii</w:t>
            </w:r>
          </w:p>
          <w:p w14:paraId="1F7F4242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452B70" w:rsidRPr="00452B70" w14:paraId="3222A401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3A89F37E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Concepte juridice cu semnificaţii în constituirea şi funcţionarea structurile sportive publice.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594EFFC4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Prelegere participativă,</w:t>
            </w:r>
          </w:p>
          <w:p w14:paraId="46B6D79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  <w:p w14:paraId="6F7ACB4C" w14:textId="77777777" w:rsidR="00452B70" w:rsidRPr="00452B70" w:rsidRDefault="00452B70" w:rsidP="00452B70">
            <w:pPr>
              <w:spacing w:after="0" w:line="240" w:lineRule="auto"/>
              <w:ind w:left="433"/>
              <w:rPr>
                <w:rFonts w:ascii="Arial" w:eastAsia="Corbe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0E7BFE11" w14:textId="77777777" w:rsidR="00647303" w:rsidRPr="00647303" w:rsidRDefault="00647303" w:rsidP="0064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saptamanile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8-12 </w:t>
            </w:r>
          </w:p>
          <w:p w14:paraId="45CE9BFB" w14:textId="77777777" w:rsidR="00647303" w:rsidRPr="00647303" w:rsidRDefault="00647303" w:rsidP="0064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activitatea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didactică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desfășura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online conform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metodologiei</w:t>
            </w:r>
            <w:proofErr w:type="spellEnd"/>
          </w:p>
          <w:p w14:paraId="54D608F6" w14:textId="76380B69" w:rsidR="00452B70" w:rsidRPr="00452B70" w:rsidRDefault="00647303" w:rsidP="006473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laptop, Zoom,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platforma</w:t>
            </w:r>
            <w:proofErr w:type="spellEnd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7303">
              <w:rPr>
                <w:rFonts w:ascii="Times New Roman" w:eastAsia="Times New Roman" w:hAnsi="Times New Roman" w:cs="Times New Roman"/>
                <w:sz w:val="20"/>
                <w:szCs w:val="20"/>
              </w:rPr>
              <w:t>elearning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</w:t>
            </w:r>
            <w:r w:rsidR="00D0162D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673168F9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75FA7DA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Aspecte juridice şi proceduri particulare constituirii şi funcţionării structurilor sportive publice.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25B3277E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Prelegere participativă,</w:t>
            </w:r>
          </w:p>
          <w:p w14:paraId="64FECCA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1DFF5375" w14:textId="77777777" w:rsidR="00452B70" w:rsidRPr="00452B70" w:rsidRDefault="00D0162D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3A8FA237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6D94FE82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Clubul sportiv ca structură asociativă. Constituire, organizare, funcţionare.</w:t>
            </w:r>
          </w:p>
          <w:p w14:paraId="07F4AA34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</w:p>
          <w:p w14:paraId="503252CC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359F4802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Prelegere participativă,</w:t>
            </w:r>
          </w:p>
          <w:p w14:paraId="3A9A3DC8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4A40FF51" w14:textId="77777777" w:rsidR="00452B70" w:rsidRPr="00452B70" w:rsidRDefault="00D0162D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1AA5CF45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334EDF03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Direcţiile judeţene de tineret şi sport .Constituire, organizare, funcţionare.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73CE576B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Prelegere participativă,</w:t>
            </w:r>
          </w:p>
          <w:p w14:paraId="4DFCA233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6FE761F4" w14:textId="77777777" w:rsidR="00452B70" w:rsidRPr="00452B70" w:rsidRDefault="00D0162D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79AECBEE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660D46D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Cluburi sportive şcolare. Constituire, organizare, funcţionare.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26633F22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Prelegere participativă,</w:t>
            </w:r>
          </w:p>
          <w:p w14:paraId="4879C874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Corbel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030BE076" w14:textId="77777777" w:rsidR="00452B70" w:rsidRPr="00452B70" w:rsidRDefault="00D0162D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75A072F2" w14:textId="77777777" w:rsidTr="00814B72">
        <w:trPr>
          <w:trHeight w:val="719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41D26B17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Liceele cu program sportiv. Constituire, organizare, funcţionare.</w:t>
            </w:r>
            <w:r w:rsidR="00D0162D"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 xml:space="preserve"> Federaţii sportive pe ramuri de sport .Constituire, organizare, funcţionare.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4063250D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Prelegere participativă,</w:t>
            </w:r>
          </w:p>
          <w:p w14:paraId="36913971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dezbaterea, expunerea, conversaţia.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7C557618" w14:textId="77777777" w:rsidR="00452B70" w:rsidRPr="00452B70" w:rsidRDefault="00D0162D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</w:t>
            </w:r>
            <w:r w:rsidR="00452B70"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4140CD1C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2766B46A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>Standarde specifice de calitate pentru cluburile sportive şcolare.</w:t>
            </w:r>
            <w:r w:rsidR="00D0162D" w:rsidRPr="00452B70">
              <w:rPr>
                <w:rFonts w:ascii="Arial" w:eastAsia="Times New Roman" w:hAnsi="Arial" w:cs="Arial"/>
                <w:bCs/>
                <w:sz w:val="18"/>
                <w:szCs w:val="18"/>
                <w:lang w:val="ro-RO"/>
              </w:rPr>
              <w:t xml:space="preserve"> Regulamente de organizare şi funcţionare ale cluburilor sportive. Regulamentul cadru. Regulament de ordine interioară.</w:t>
            </w: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2A23FBC9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Modelarea, expunerea.</w:t>
            </w: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417F071D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2 ore</w:t>
            </w:r>
          </w:p>
        </w:tc>
      </w:tr>
      <w:tr w:rsidR="00452B70" w:rsidRPr="00452B70" w14:paraId="3E541582" w14:textId="77777777" w:rsidTr="00814B72">
        <w:trPr>
          <w:trHeight w:val="132"/>
          <w:jc w:val="center"/>
        </w:trPr>
        <w:tc>
          <w:tcPr>
            <w:tcW w:w="6228" w:type="dxa"/>
            <w:shd w:val="clear" w:color="auto" w:fill="auto"/>
            <w:vAlign w:val="center"/>
          </w:tcPr>
          <w:p w14:paraId="6E098263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2070" w:type="dxa"/>
            <w:shd w:val="clear" w:color="auto" w:fill="auto"/>
            <w:tcMar>
              <w:left w:w="28" w:type="dxa"/>
              <w:right w:w="28" w:type="dxa"/>
            </w:tcMar>
          </w:tcPr>
          <w:p w14:paraId="7DDBFA49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52" w:type="dxa"/>
            <w:shd w:val="clear" w:color="auto" w:fill="auto"/>
            <w:tcMar>
              <w:left w:w="28" w:type="dxa"/>
              <w:right w:w="28" w:type="dxa"/>
            </w:tcMar>
          </w:tcPr>
          <w:p w14:paraId="7B1DB921" w14:textId="77777777" w:rsidR="00452B70" w:rsidRPr="00452B70" w:rsidRDefault="00452B70" w:rsidP="00D01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Total </w:t>
            </w:r>
            <w:r w:rsidR="00D0162D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14</w:t>
            </w: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452B70" w:rsidRPr="00452B70" w14:paraId="241BD32C" w14:textId="77777777" w:rsidTr="00814B72">
        <w:trPr>
          <w:trHeight w:val="3869"/>
          <w:jc w:val="center"/>
        </w:trPr>
        <w:tc>
          <w:tcPr>
            <w:tcW w:w="9750" w:type="dxa"/>
            <w:gridSpan w:val="3"/>
            <w:shd w:val="clear" w:color="auto" w:fill="auto"/>
          </w:tcPr>
          <w:p w14:paraId="3AC9F312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  <w:p w14:paraId="707EC10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Bibliografie</w:t>
            </w:r>
          </w:p>
          <w:p w14:paraId="49BFC198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1.Boboc, I., (2003) – Comportament organizaţional şi managerial, fundamente psihologice şi</w:t>
            </w:r>
          </w:p>
          <w:p w14:paraId="5C72C9E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politologice, vol. I, II, edit. Economică, Bucureşti.</w:t>
            </w:r>
          </w:p>
          <w:p w14:paraId="3AB842B0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2. Iosifescu, S., coord.(2001) – Managementul educaţional pentru instituţiile de învăţământ, edit.</w:t>
            </w:r>
          </w:p>
          <w:p w14:paraId="49E33460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Tipogrup Press, Buzău.</w:t>
            </w:r>
          </w:p>
          <w:p w14:paraId="2C5D29EF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3. Dragnea, A. şi colab. (2002)- Teoria educaţiei fizice şi sportului, edit. FEST, Bucureşti.</w:t>
            </w:r>
          </w:p>
          <w:p w14:paraId="0D1E6E40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4.Hoffman, A, (2004) – Structurile sportului, edt. Fundaţiei României de Mâine, Bucureşti.</w:t>
            </w:r>
          </w:p>
          <w:p w14:paraId="6378381B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5. .Johns, S., (1998) –Comportament organizaţional – înţelegerea şi conducerea oamenilor în</w:t>
            </w:r>
          </w:p>
          <w:p w14:paraId="160D601E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 xml:space="preserve">procesul muncii – traducere, edit. Economică, Bucureşti </w:t>
            </w:r>
          </w:p>
          <w:p w14:paraId="1A2D1F7D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6.Lador, I., I., Mihăilescu, N., (2008) – Concepte specifice managementului modern în organizaţiile</w:t>
            </w:r>
          </w:p>
          <w:p w14:paraId="501DC7EA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sportive, edit. Universităţii din Piteşti;</w:t>
            </w:r>
          </w:p>
          <w:p w14:paraId="218B3D1E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7.Mihăilescu, N., (2006) – Managementul, Marketing şi Legislaţie în activitatea sportivă, edit.</w:t>
            </w:r>
          </w:p>
          <w:p w14:paraId="75B46AF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Universităţii din Piteşti.</w:t>
            </w:r>
          </w:p>
          <w:p w14:paraId="257828A6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8.Mihăilescu, N., (2008) – Managementul în sportul competiţional, edit.Universităţii din Piteşti.</w:t>
            </w:r>
          </w:p>
          <w:p w14:paraId="0DBC34A9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9.Mihăilescu, N., (2008) – Organizare şi conducere în structurile sportului, edit. Universităţii din</w:t>
            </w:r>
          </w:p>
          <w:p w14:paraId="083CEE6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Piteşti;</w:t>
            </w:r>
          </w:p>
          <w:p w14:paraId="2492589B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10.Mihăilescu, N., (2008) – Constituirea structurilor sportive, edit. Universităţii din Piteşti;</w:t>
            </w:r>
          </w:p>
          <w:p w14:paraId="1D5E09D4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11. Legislaţia educaţiei fizice şi sportului;</w:t>
            </w:r>
          </w:p>
          <w:p w14:paraId="3BABC37C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12. Legislaţia cu privire la asociativitate.</w:t>
            </w:r>
          </w:p>
          <w:p w14:paraId="47775219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13. Legislaţia din domeniul învăţământului.</w:t>
            </w:r>
          </w:p>
          <w:p w14:paraId="4795720E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14. Legislaţia din alte domenii, aplicabilă educaţiei fizice şi sportului.</w:t>
            </w:r>
          </w:p>
          <w:p w14:paraId="4B456F48" w14:textId="736287B4" w:rsid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15. Normele organismelor internaţionale în domeniul sportului competiţional.</w:t>
            </w:r>
            <w:r w:rsidRPr="00452B70"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cr/>
            </w:r>
          </w:p>
          <w:p w14:paraId="25FCED5E" w14:textId="2F03494F" w:rsidR="008C38A0" w:rsidRPr="00452B70" w:rsidRDefault="008C38A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ro-RO"/>
              </w:rPr>
              <w:t>16. Enache S (2016) Indrumar practico-metodic</w:t>
            </w:r>
          </w:p>
          <w:p w14:paraId="41CB0216" w14:textId="77777777" w:rsidR="00452B70" w:rsidRPr="00452B70" w:rsidRDefault="00452B70" w:rsidP="00452B70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</w:p>
        </w:tc>
      </w:tr>
    </w:tbl>
    <w:p w14:paraId="5A80F5E8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szCs w:val="24"/>
          <w:lang w:val="ro-RO"/>
        </w:rPr>
      </w:pPr>
    </w:p>
    <w:p w14:paraId="2066A498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 xml:space="preserve"> Coroborarea conţinuturilor disciplinei cu aşteptările reprezentanţilor </w:t>
      </w:r>
      <w:r w:rsidR="00D0162D"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>comunității</w:t>
      </w: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 xml:space="preserve">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52B70" w:rsidRPr="00452B70" w14:paraId="2FCE6E02" w14:textId="77777777" w:rsidTr="00814B72">
        <w:trPr>
          <w:jc w:val="center"/>
        </w:trPr>
        <w:tc>
          <w:tcPr>
            <w:tcW w:w="9747" w:type="dxa"/>
            <w:shd w:val="clear" w:color="auto" w:fill="auto"/>
          </w:tcPr>
          <w:p w14:paraId="1CC5107F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Conţinutul disciplinei este în concordanţă cu aşteptările reprezentanţilor comunităţii, a asociaţiilor profesionale şi angajatorilor (Inspectorate Şcolare, Cluburi Sportive, Unităţi Şcolare), reflectând conceptele teoretice şi practice actuale naţionale şi internaţionale.</w:t>
            </w:r>
          </w:p>
          <w:p w14:paraId="4F16913B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 xml:space="preserve">Notă: </w:t>
            </w:r>
            <w:r w:rsidRPr="00452B70">
              <w:rPr>
                <w:rFonts w:ascii="Arial" w:eastAsia="Times New Roman" w:hAnsi="Arial" w:cs="Arial"/>
                <w:i/>
                <w:iCs/>
                <w:sz w:val="18"/>
                <w:szCs w:val="18"/>
                <w:lang w:val="ro-RO"/>
              </w:rPr>
              <w:t>Universitatea din Piteşti evaluează periodic gradul de satisfacţie al reprezentanţilor angajatorilor faţă de competenţele profesionale şi transversale dobândite de către absolvenţi.</w:t>
            </w:r>
          </w:p>
        </w:tc>
      </w:tr>
    </w:tbl>
    <w:p w14:paraId="1D5F19F2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20"/>
          <w:szCs w:val="24"/>
          <w:lang w:val="ro-RO"/>
        </w:rPr>
      </w:pPr>
    </w:p>
    <w:p w14:paraId="64731CDF" w14:textId="77777777" w:rsidR="00452B70" w:rsidRPr="00452B70" w:rsidRDefault="00452B70" w:rsidP="00452B7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b/>
          <w:bCs/>
          <w:sz w:val="18"/>
          <w:szCs w:val="18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0"/>
        <w:gridCol w:w="2675"/>
        <w:gridCol w:w="1608"/>
      </w:tblGrid>
      <w:tr w:rsidR="00452B70" w:rsidRPr="00452B70" w14:paraId="60D15CFF" w14:textId="77777777" w:rsidTr="00814B72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278D8D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6E1B57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6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1B8629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6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6BD85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10.3 Pondere din nota finală</w:t>
            </w:r>
          </w:p>
        </w:tc>
      </w:tr>
      <w:tr w:rsidR="00452B70" w:rsidRPr="00452B70" w14:paraId="0993F93F" w14:textId="77777777" w:rsidTr="00814B72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5AE99FFE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4FABA8B1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  <w:p w14:paraId="07736AD7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71D67A17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1608" w:type="dxa"/>
            <w:shd w:val="clear" w:color="auto" w:fill="auto"/>
          </w:tcPr>
          <w:p w14:paraId="4C16C934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  <w:p w14:paraId="2131ABAE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</w:p>
        </w:tc>
      </w:tr>
      <w:tr w:rsidR="00452B70" w:rsidRPr="00452B70" w14:paraId="7EDA7464" w14:textId="77777777" w:rsidTr="00814B72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0CCDA0D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10.5 Laborator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47A0C986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ACTIVITATE SEMINAR</w:t>
            </w:r>
          </w:p>
          <w:p w14:paraId="7E5FFCF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EVALUARE PERIODICA</w:t>
            </w:r>
          </w:p>
          <w:p w14:paraId="437836B1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REFERAT</w:t>
            </w:r>
          </w:p>
          <w:p w14:paraId="75D70F85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EVALUARE FINALA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67B5EBF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TESTARE</w:t>
            </w:r>
          </w:p>
          <w:p w14:paraId="55EEA1EC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TESTARE</w:t>
            </w:r>
          </w:p>
          <w:p w14:paraId="3EC6C116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PREZENTARE</w:t>
            </w:r>
          </w:p>
          <w:p w14:paraId="69EA4779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EVALUARE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5BC4EF08" w14:textId="77777777" w:rsidR="00452B70" w:rsidRPr="00452B70" w:rsidRDefault="00452B70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30</w:t>
            </w:r>
          </w:p>
          <w:p w14:paraId="2D12EC56" w14:textId="77777777" w:rsidR="00452B70" w:rsidRPr="00452B70" w:rsidRDefault="0095609F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3</w:t>
            </w:r>
            <w:r w:rsidR="00452B70"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0</w:t>
            </w:r>
          </w:p>
          <w:p w14:paraId="4A015E55" w14:textId="77777777" w:rsidR="00452B70" w:rsidRPr="00452B70" w:rsidRDefault="0095609F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3</w:t>
            </w:r>
            <w:r w:rsidR="00452B70"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0</w:t>
            </w:r>
          </w:p>
          <w:p w14:paraId="318CBA79" w14:textId="77777777" w:rsidR="00452B70" w:rsidRPr="00452B70" w:rsidRDefault="0095609F" w:rsidP="00452B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</w:t>
            </w:r>
            <w:r w:rsidR="00452B70"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0</w:t>
            </w:r>
          </w:p>
        </w:tc>
      </w:tr>
      <w:tr w:rsidR="00452B70" w:rsidRPr="00452B70" w14:paraId="20520BB8" w14:textId="77777777" w:rsidTr="00814B72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14:paraId="1DB028A0" w14:textId="77777777" w:rsidR="00452B70" w:rsidRPr="00452B70" w:rsidRDefault="00452B70" w:rsidP="00452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20"/>
                <w:lang w:val="ro-RO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14:paraId="0A134530" w14:textId="77777777" w:rsidR="00452B70" w:rsidRPr="00452B70" w:rsidRDefault="00452B70" w:rsidP="00452B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452B70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Cunoaşterea elementelor fundamentale de teorie legate de constituirea, organizarea şi funcţionarea structurilor sportive publice.</w:t>
            </w:r>
          </w:p>
        </w:tc>
      </w:tr>
    </w:tbl>
    <w:p w14:paraId="06985E0D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18"/>
          <w:szCs w:val="24"/>
          <w:lang w:val="ro-RO"/>
        </w:rPr>
      </w:pPr>
    </w:p>
    <w:p w14:paraId="1E5CC1C9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18"/>
          <w:szCs w:val="24"/>
          <w:lang w:val="ro-RO"/>
        </w:rPr>
      </w:pPr>
    </w:p>
    <w:p w14:paraId="6783042C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sz w:val="18"/>
          <w:szCs w:val="18"/>
          <w:lang w:val="ro-RO"/>
        </w:rPr>
        <w:t>Data completării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  <w:t>Titular disciplină,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</w:p>
    <w:p w14:paraId="2844091E" w14:textId="21745656" w:rsidR="00452B70" w:rsidRPr="00452B70" w:rsidRDefault="00D63D71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>
        <w:rPr>
          <w:rFonts w:ascii="Arial" w:eastAsia="Times New Roman" w:hAnsi="Arial" w:cs="Arial"/>
          <w:sz w:val="18"/>
          <w:szCs w:val="18"/>
          <w:lang w:val="ro-RO"/>
        </w:rPr>
        <w:t xml:space="preserve">      </w:t>
      </w:r>
      <w:r w:rsidR="004270D2">
        <w:rPr>
          <w:rFonts w:ascii="Arial" w:eastAsia="Times New Roman" w:hAnsi="Arial" w:cs="Arial"/>
          <w:sz w:val="18"/>
          <w:szCs w:val="18"/>
          <w:lang w:val="ro-RO"/>
        </w:rPr>
        <w:t>30</w:t>
      </w:r>
      <w:r>
        <w:rPr>
          <w:rFonts w:ascii="Arial" w:eastAsia="Times New Roman" w:hAnsi="Arial" w:cs="Arial"/>
          <w:sz w:val="18"/>
          <w:szCs w:val="18"/>
          <w:lang w:val="ro-RO"/>
        </w:rPr>
        <w:t>.09.202</w:t>
      </w:r>
      <w:r w:rsidR="004270D2">
        <w:rPr>
          <w:rFonts w:ascii="Arial" w:eastAsia="Times New Roman" w:hAnsi="Arial" w:cs="Arial"/>
          <w:sz w:val="18"/>
          <w:szCs w:val="18"/>
          <w:lang w:val="ro-RO"/>
        </w:rPr>
        <w:t>1</w:t>
      </w:r>
      <w:r>
        <w:rPr>
          <w:rFonts w:ascii="Arial" w:eastAsia="Times New Roman" w:hAnsi="Arial" w:cs="Arial"/>
          <w:sz w:val="18"/>
          <w:szCs w:val="18"/>
          <w:lang w:val="ro-RO"/>
        </w:rPr>
        <w:t xml:space="preserve">                                             </w:t>
      </w:r>
      <w:r w:rsidR="00CC5C26">
        <w:rPr>
          <w:rFonts w:ascii="Arial" w:eastAsia="Times New Roman" w:hAnsi="Arial" w:cs="Arial"/>
          <w:sz w:val="18"/>
          <w:szCs w:val="18"/>
          <w:lang w:val="ro-RO"/>
        </w:rPr>
        <w:t>Lec</w:t>
      </w:r>
      <w:r w:rsidR="00452B70" w:rsidRPr="00452B70">
        <w:rPr>
          <w:rFonts w:ascii="Arial" w:eastAsia="Times New Roman" w:hAnsi="Arial" w:cs="Arial"/>
          <w:sz w:val="18"/>
          <w:szCs w:val="18"/>
          <w:lang w:val="ro-RO"/>
        </w:rPr>
        <w:t xml:space="preserve">t. univ. dr. Enache Sebastian  </w:t>
      </w:r>
    </w:p>
    <w:p w14:paraId="551E8469" w14:textId="77777777" w:rsidR="00452B70" w:rsidRPr="00452B70" w:rsidRDefault="00952876" w:rsidP="00952876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val="ro-RO"/>
        </w:rPr>
      </w:pPr>
      <w:r>
        <w:rPr>
          <w:rFonts w:ascii="Arial" w:eastAsia="Times New Roman" w:hAnsi="Arial" w:cs="Arial"/>
          <w:noProof/>
          <w:sz w:val="18"/>
          <w:szCs w:val="18"/>
        </w:rPr>
        <w:drawing>
          <wp:inline distT="0" distB="0" distL="0" distR="0" wp14:anchorId="4B1BFC7E" wp14:editId="0BB23EA0">
            <wp:extent cx="542925" cy="407194"/>
            <wp:effectExtent l="19050" t="0" r="9525" b="0"/>
            <wp:docPr id="1" name="Imagine 1" descr="E:\Lenovo\scoala sebi\sebi 18-19\IC2\documente cercetare 19\IMG_1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enovo\scoala sebi\sebi 18-19\IC2\documente cercetare 19\IMG_187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0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CA990C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sz w:val="18"/>
          <w:szCs w:val="18"/>
          <w:lang w:val="ro-RO"/>
        </w:rPr>
        <w:t>Data aprobării în Consiliul departamentului,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  <w:t xml:space="preserve">    Director de departament, 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  <w:t xml:space="preserve">            Director de departament,</w:t>
      </w:r>
    </w:p>
    <w:p w14:paraId="0D5E203A" w14:textId="77777777" w:rsidR="00452B70" w:rsidRPr="00452B70" w:rsidRDefault="00452B70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  <w:t xml:space="preserve">   </w:t>
      </w:r>
      <w:r w:rsidR="00D63D71">
        <w:rPr>
          <w:rFonts w:ascii="Arial" w:eastAsia="Times New Roman" w:hAnsi="Arial" w:cs="Arial"/>
          <w:sz w:val="18"/>
          <w:szCs w:val="18"/>
          <w:lang w:val="ro-RO"/>
        </w:rPr>
        <w:t xml:space="preserve">                        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 xml:space="preserve"> (prestator)</w:t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</w:r>
      <w:r w:rsidRPr="00452B70">
        <w:rPr>
          <w:rFonts w:ascii="Arial" w:eastAsia="Times New Roman" w:hAnsi="Arial" w:cs="Arial"/>
          <w:sz w:val="18"/>
          <w:szCs w:val="18"/>
          <w:lang w:val="ro-RO"/>
        </w:rPr>
        <w:tab/>
        <w:t xml:space="preserve">        (beneficiar),</w:t>
      </w:r>
    </w:p>
    <w:p w14:paraId="6F0713C1" w14:textId="1433C9FF" w:rsidR="00452B70" w:rsidRDefault="00CC5C26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>
        <w:rPr>
          <w:rFonts w:ascii="Arial" w:eastAsia="Times New Roman" w:hAnsi="Arial" w:cs="Arial"/>
          <w:sz w:val="18"/>
          <w:szCs w:val="18"/>
          <w:lang w:val="ro-RO"/>
        </w:rPr>
        <w:tab/>
      </w:r>
      <w:r w:rsidR="00D63D71">
        <w:rPr>
          <w:rFonts w:ascii="Arial" w:eastAsia="Times New Roman" w:hAnsi="Arial" w:cs="Arial"/>
          <w:sz w:val="18"/>
          <w:szCs w:val="18"/>
          <w:lang w:val="ro-RO"/>
        </w:rPr>
        <w:t>30.09.202</w:t>
      </w:r>
      <w:r w:rsidR="004270D2">
        <w:rPr>
          <w:rFonts w:ascii="Arial" w:eastAsia="Times New Roman" w:hAnsi="Arial" w:cs="Arial"/>
          <w:sz w:val="18"/>
          <w:szCs w:val="18"/>
          <w:lang w:val="ro-RO"/>
        </w:rPr>
        <w:t>1</w:t>
      </w:r>
      <w:r w:rsidR="00D63D71">
        <w:rPr>
          <w:rFonts w:ascii="Arial" w:eastAsia="Times New Roman" w:hAnsi="Arial" w:cs="Arial"/>
          <w:sz w:val="18"/>
          <w:szCs w:val="18"/>
          <w:lang w:val="ro-RO"/>
        </w:rPr>
        <w:tab/>
      </w:r>
      <w:r w:rsidR="00D63D71">
        <w:rPr>
          <w:rFonts w:ascii="Arial" w:eastAsia="Times New Roman" w:hAnsi="Arial" w:cs="Arial"/>
          <w:sz w:val="18"/>
          <w:szCs w:val="18"/>
          <w:lang w:val="ro-RO"/>
        </w:rPr>
        <w:tab/>
      </w:r>
      <w:r w:rsidR="00D63D71">
        <w:rPr>
          <w:rFonts w:ascii="Arial" w:eastAsia="Times New Roman" w:hAnsi="Arial" w:cs="Arial"/>
          <w:sz w:val="18"/>
          <w:szCs w:val="18"/>
          <w:lang w:val="ro-RO"/>
        </w:rPr>
        <w:tab/>
      </w:r>
      <w:r>
        <w:rPr>
          <w:rFonts w:ascii="Arial" w:eastAsia="Times New Roman" w:hAnsi="Arial" w:cs="Arial"/>
          <w:sz w:val="18"/>
          <w:szCs w:val="18"/>
          <w:lang w:val="ro-RO"/>
        </w:rPr>
        <w:t>Con</w:t>
      </w:r>
      <w:r w:rsidR="00452B70" w:rsidRPr="00452B70">
        <w:rPr>
          <w:rFonts w:ascii="Arial" w:eastAsia="Times New Roman" w:hAnsi="Arial" w:cs="Arial"/>
          <w:sz w:val="18"/>
          <w:szCs w:val="18"/>
          <w:lang w:val="ro-RO"/>
        </w:rPr>
        <w:t xml:space="preserve">f. univ. dr. </w:t>
      </w:r>
      <w:r>
        <w:rPr>
          <w:rFonts w:ascii="Arial" w:eastAsia="Times New Roman" w:hAnsi="Arial" w:cs="Arial"/>
          <w:sz w:val="18"/>
          <w:szCs w:val="18"/>
          <w:lang w:val="ro-RO"/>
        </w:rPr>
        <w:t>Mihăilescu Liviu               C</w:t>
      </w:r>
      <w:r w:rsidR="00452B70" w:rsidRPr="00452B70">
        <w:rPr>
          <w:rFonts w:ascii="Arial" w:eastAsia="Times New Roman" w:hAnsi="Arial" w:cs="Arial"/>
          <w:sz w:val="18"/>
          <w:szCs w:val="18"/>
          <w:lang w:val="ro-RO"/>
        </w:rPr>
        <w:t>o</w:t>
      </w:r>
      <w:r>
        <w:rPr>
          <w:rFonts w:ascii="Arial" w:eastAsia="Times New Roman" w:hAnsi="Arial" w:cs="Arial"/>
          <w:sz w:val="18"/>
          <w:szCs w:val="18"/>
          <w:lang w:val="ro-RO"/>
        </w:rPr>
        <w:t>n</w:t>
      </w:r>
      <w:r w:rsidR="00452B70" w:rsidRPr="00452B70">
        <w:rPr>
          <w:rFonts w:ascii="Arial" w:eastAsia="Times New Roman" w:hAnsi="Arial" w:cs="Arial"/>
          <w:sz w:val="18"/>
          <w:szCs w:val="18"/>
          <w:lang w:val="ro-RO"/>
        </w:rPr>
        <w:t xml:space="preserve">f. univ. dr. </w:t>
      </w:r>
      <w:r>
        <w:rPr>
          <w:rFonts w:ascii="Arial" w:eastAsia="Times New Roman" w:hAnsi="Arial" w:cs="Arial"/>
          <w:sz w:val="18"/>
          <w:szCs w:val="18"/>
          <w:lang w:val="ro-RO"/>
        </w:rPr>
        <w:t>Mihăilescu Liviu</w:t>
      </w:r>
    </w:p>
    <w:p w14:paraId="7D8DC646" w14:textId="77777777" w:rsidR="00D63D71" w:rsidRPr="00452B70" w:rsidRDefault="00D63D71" w:rsidP="00452B70">
      <w:p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>
        <w:rPr>
          <w:rFonts w:ascii="Arial" w:eastAsia="Times New Roman" w:hAnsi="Arial" w:cs="Arial"/>
          <w:sz w:val="18"/>
          <w:szCs w:val="18"/>
          <w:lang w:val="ro-RO"/>
        </w:rPr>
        <w:t xml:space="preserve">                                                                                     </w:t>
      </w:r>
      <w:r>
        <w:rPr>
          <w:rFonts w:eastAsia="Calibri"/>
          <w:noProof/>
          <w:sz w:val="20"/>
          <w:szCs w:val="20"/>
        </w:rPr>
        <w:drawing>
          <wp:inline distT="0" distB="0" distL="0" distR="0" wp14:anchorId="5019333A" wp14:editId="71CF0D43">
            <wp:extent cx="800100" cy="495300"/>
            <wp:effectExtent l="0" t="0" r="0" b="0"/>
            <wp:docPr id="2" name="Picture 2" descr="Liviu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iu_transpar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0"/>
          <w:szCs w:val="20"/>
        </w:rPr>
        <w:t xml:space="preserve">                                                      </w:t>
      </w:r>
      <w:r>
        <w:rPr>
          <w:rFonts w:eastAsia="Calibri"/>
          <w:noProof/>
          <w:sz w:val="20"/>
          <w:szCs w:val="20"/>
        </w:rPr>
        <w:drawing>
          <wp:inline distT="0" distB="0" distL="0" distR="0" wp14:anchorId="2F3CB156" wp14:editId="466BFC98">
            <wp:extent cx="800100" cy="495300"/>
            <wp:effectExtent l="0" t="0" r="0" b="0"/>
            <wp:docPr id="4" name="Picture 2" descr="Liviu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iu_transpar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FC72AD" w14:textId="77777777" w:rsidR="00452B70" w:rsidRPr="00452B70" w:rsidRDefault="00452B70" w:rsidP="004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C82B71" w14:textId="77777777" w:rsidR="00452B70" w:rsidRPr="00452B70" w:rsidRDefault="00452B70" w:rsidP="004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376AAA" w14:textId="77777777" w:rsidR="00452B70" w:rsidRPr="00452B70" w:rsidRDefault="00452B70" w:rsidP="004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C03C2B7" w14:textId="77777777" w:rsidR="00452B70" w:rsidRPr="00452B70" w:rsidRDefault="00452B70" w:rsidP="004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751C0D8" w14:textId="77777777" w:rsidR="00452B70" w:rsidRPr="00452B70" w:rsidRDefault="00452B70" w:rsidP="00452B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5FFA8F" w14:textId="77777777" w:rsidR="00AC0AC7" w:rsidRDefault="00AC0AC7"/>
    <w:sectPr w:rsidR="00AC0AC7" w:rsidSect="00236039">
      <w:headerReference w:type="default" r:id="rId10"/>
      <w:footerReference w:type="even" r:id="rId11"/>
      <w:footerReference w:type="default" r:id="rId12"/>
      <w:pgSz w:w="11907" w:h="16840" w:code="9"/>
      <w:pgMar w:top="1134" w:right="1134" w:bottom="1134" w:left="1418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659E" w14:textId="77777777" w:rsidR="006330A2" w:rsidRDefault="006330A2">
      <w:pPr>
        <w:spacing w:after="0" w:line="240" w:lineRule="auto"/>
      </w:pPr>
      <w:r>
        <w:separator/>
      </w:r>
    </w:p>
  </w:endnote>
  <w:endnote w:type="continuationSeparator" w:id="0">
    <w:p w14:paraId="7B94BD9F" w14:textId="77777777" w:rsidR="006330A2" w:rsidRDefault="0063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5A48" w14:textId="77777777" w:rsidR="00236039" w:rsidRDefault="00B84F75" w:rsidP="002360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2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2316E" w14:textId="77777777" w:rsidR="00236039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7A71" w14:textId="77777777" w:rsidR="00236039" w:rsidRPr="00EE5EF0" w:rsidRDefault="00000000" w:rsidP="00236039">
    <w:pPr>
      <w:pStyle w:val="Footer"/>
      <w:ind w:firstLine="482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008A" w14:textId="77777777" w:rsidR="006330A2" w:rsidRDefault="006330A2">
      <w:pPr>
        <w:spacing w:after="0" w:line="240" w:lineRule="auto"/>
      </w:pPr>
      <w:r>
        <w:separator/>
      </w:r>
    </w:p>
  </w:footnote>
  <w:footnote w:type="continuationSeparator" w:id="0">
    <w:p w14:paraId="0DD84E6D" w14:textId="77777777" w:rsidR="006330A2" w:rsidRDefault="00633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F35B" w14:textId="77777777" w:rsidR="00236039" w:rsidRPr="00E53E36" w:rsidRDefault="00452B70" w:rsidP="00236039">
    <w:pPr>
      <w:pStyle w:val="Header"/>
      <w:jc w:val="right"/>
      <w:rPr>
        <w:rFonts w:ascii="Arial" w:hAnsi="Arial" w:cs="Arial"/>
        <w:b/>
        <w:lang w:val="ro-RO"/>
      </w:rPr>
    </w:pPr>
    <w:r w:rsidRPr="00E53E36">
      <w:rPr>
        <w:rFonts w:ascii="Arial" w:hAnsi="Arial" w:cs="Arial"/>
        <w:b/>
        <w:lang w:val="ro-RO"/>
      </w:rPr>
      <w:t>F1-REG-71-03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924799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B70"/>
    <w:rsid w:val="00001FB5"/>
    <w:rsid w:val="000D04DF"/>
    <w:rsid w:val="00104CCB"/>
    <w:rsid w:val="00111710"/>
    <w:rsid w:val="00116F52"/>
    <w:rsid w:val="001C6511"/>
    <w:rsid w:val="00231BB3"/>
    <w:rsid w:val="004270D2"/>
    <w:rsid w:val="00452B70"/>
    <w:rsid w:val="00493BE7"/>
    <w:rsid w:val="0049782F"/>
    <w:rsid w:val="004C257D"/>
    <w:rsid w:val="005138F7"/>
    <w:rsid w:val="00614FE9"/>
    <w:rsid w:val="006330A2"/>
    <w:rsid w:val="00647303"/>
    <w:rsid w:val="006A4328"/>
    <w:rsid w:val="00754767"/>
    <w:rsid w:val="007A6F54"/>
    <w:rsid w:val="007E0555"/>
    <w:rsid w:val="007F5538"/>
    <w:rsid w:val="008C38A0"/>
    <w:rsid w:val="00942262"/>
    <w:rsid w:val="0094449F"/>
    <w:rsid w:val="00952876"/>
    <w:rsid w:val="0095609F"/>
    <w:rsid w:val="00957440"/>
    <w:rsid w:val="009616BA"/>
    <w:rsid w:val="00990C8F"/>
    <w:rsid w:val="009A710B"/>
    <w:rsid w:val="00A21B51"/>
    <w:rsid w:val="00AC0AC7"/>
    <w:rsid w:val="00B84F75"/>
    <w:rsid w:val="00BB1E0D"/>
    <w:rsid w:val="00BB1F7F"/>
    <w:rsid w:val="00BF2B54"/>
    <w:rsid w:val="00CC5C26"/>
    <w:rsid w:val="00D0162D"/>
    <w:rsid w:val="00D36E5B"/>
    <w:rsid w:val="00D63D71"/>
    <w:rsid w:val="00E75210"/>
    <w:rsid w:val="00E9589C"/>
    <w:rsid w:val="00EA134C"/>
    <w:rsid w:val="00EA225D"/>
    <w:rsid w:val="00EE4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505F0"/>
  <w15:docId w15:val="{997B2EB8-4306-42BC-B3F0-868F32CA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2B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B70"/>
  </w:style>
  <w:style w:type="paragraph" w:styleId="Footer">
    <w:name w:val="footer"/>
    <w:basedOn w:val="Normal"/>
    <w:link w:val="FooterChar"/>
    <w:uiPriority w:val="99"/>
    <w:semiHidden/>
    <w:unhideWhenUsed/>
    <w:rsid w:val="00452B7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B70"/>
  </w:style>
  <w:style w:type="character" w:styleId="PageNumber">
    <w:name w:val="page number"/>
    <w:basedOn w:val="DefaultParagraphFont"/>
    <w:rsid w:val="00452B70"/>
  </w:style>
  <w:style w:type="paragraph" w:styleId="BalloonText">
    <w:name w:val="Balloon Text"/>
    <w:basedOn w:val="Normal"/>
    <w:link w:val="BalloonTextChar"/>
    <w:uiPriority w:val="99"/>
    <w:semiHidden/>
    <w:unhideWhenUsed/>
    <w:rsid w:val="00952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F3CB-A004-49A1-BCCA-CE27FD05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1161</Words>
  <Characters>6736</Characters>
  <Application>Microsoft Office Word</Application>
  <DocSecurity>0</DocSecurity>
  <Lines>56</Lines>
  <Paragraphs>15</Paragraphs>
  <ScaleCrop>false</ScaleCrop>
  <Company>Deftones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kidsano.office@gmail.com</cp:lastModifiedBy>
  <cp:revision>2</cp:revision>
  <cp:lastPrinted>2019-11-29T08:27:00Z</cp:lastPrinted>
  <dcterms:created xsi:type="dcterms:W3CDTF">2022-11-20T17:16:00Z</dcterms:created>
  <dcterms:modified xsi:type="dcterms:W3CDTF">2022-11-20T17:16:00Z</dcterms:modified>
</cp:coreProperties>
</file>